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Recensione critica: </w:t>
      </w:r>
      <w:r>
        <w:t>"</w:t>
      </w:r>
      <w:r>
        <w:rPr>
          <w:rFonts w:hint="eastAsia"/>
        </w:rPr>
        <w:t>Sogni e Tragedie” – L</w:t>
      </w:r>
      <w:r>
        <w:t>''</w:t>
      </w:r>
      <w:r>
        <w:rPr>
          <w:rFonts w:hint="eastAsia"/>
        </w:rPr>
        <w:t>arte visionaria di Federico Messina.</w:t>
      </w:r>
    </w:p>
    <w:p>
      <w:pPr>
        <w:rPr>
          <w:rFonts w:hint="eastAsia"/>
        </w:rPr>
      </w:pPr>
      <w:r>
        <w:rPr>
          <w:rFonts w:hint="eastAsia"/>
        </w:rPr>
        <w:t>Nel panorama contemporaneo, pochi artisti riescono a coniugare il mistero del sogno con la cruda verità dell</w:t>
      </w:r>
      <w:r>
        <w:t>'</w:t>
      </w:r>
      <w:r>
        <w:rPr>
          <w:rFonts w:hint="eastAsia"/>
        </w:rPr>
        <w:t>esperienza umana. F. Messina con la sua ultima serie di opere intitolata Sogni e Tragedie, compie proprio questo miracolo: trasforma la dimensione onirica in materia visiva, e il dolore in rinascita cromatica.</w:t>
      </w:r>
    </w:p>
    <w:p>
      <w:pPr>
        <w:rPr>
          <w:rFonts w:hint="eastAsia"/>
        </w:rPr>
      </w:pPr>
      <w:r>
        <w:rPr>
          <w:rFonts w:hint="eastAsia"/>
        </w:rPr>
        <w:t>Le sue tele sono visioni notturne affiorate in pieno giorno. Ogni quadro è come un sogno vivido appena sfiorato dal risveglio: volti indefiniti, ambienti sospesi, simboli archetipici che sembrano emergere dall’inconscio collettivo. Ma non c</w:t>
      </w:r>
      <w:r>
        <w:t>'</w:t>
      </w:r>
      <w:r>
        <w:rPr>
          <w:rFonts w:hint="eastAsia"/>
        </w:rPr>
        <w:t>è solo poesia: sotto la superficie cé</w:t>
      </w:r>
      <w:r>
        <w:t>'</w:t>
      </w:r>
      <w:r>
        <w:rPr>
          <w:rFonts w:hint="eastAsia"/>
        </w:rPr>
        <w:t xml:space="preserve"> una stratificazione emotiva profonda, che affonda le radici in esperienze difficili, se non tragiche.</w:t>
      </w:r>
    </w:p>
    <w:p>
      <w:pPr>
        <w:rPr>
          <w:rFonts w:hint="eastAsia"/>
        </w:rPr>
      </w:pPr>
      <w:r>
        <w:rPr>
          <w:rFonts w:hint="eastAsia"/>
        </w:rPr>
        <w:t>La tecnica di Federico Messina si muove tra il figurativo e l</w:t>
      </w:r>
      <w:r>
        <w:t>'</w:t>
      </w:r>
      <w:r>
        <w:rPr>
          <w:rFonts w:hint="eastAsia"/>
        </w:rPr>
        <w:t>astratto, con un uso espressivo del colore che rievoca artisti come Chagall e Kandinsky, ma con una voce personale e contemporanea. I blu intensi e i rossi drammatici parlano di dolore, di perdita, di trasformazione. Ma in ogni composizione, anche la più oscura, si apre un varco di luce: un dettaglio dorato, un tratto improvvisamente delicato, quasi infantile, che suggerisce una possibilità di guarigione.</w:t>
      </w:r>
    </w:p>
    <w:p>
      <w:pPr>
        <w:rPr>
          <w:rFonts w:hint="eastAsia"/>
        </w:rPr>
      </w:pPr>
      <w:r>
        <w:rPr>
          <w:rFonts w:hint="eastAsia"/>
        </w:rPr>
        <w:t>Ciò che colpisce è la capacità dell</w:t>
      </w:r>
      <w:r>
        <w:t>''</w:t>
      </w:r>
      <w:r>
        <w:rPr>
          <w:rFonts w:hint="eastAsia"/>
        </w:rPr>
        <w:t>artista di trasfigurare la sofferenza in bellezza, senza mai banalizzarla. Le sue opere non raccontano la felicità facile, ma quella che nasce nonostante tutto, quella che sorprende chi ha imparato a sopravvivere. È una felicità inaspettata, forse per questo più vera.</w:t>
      </w:r>
    </w:p>
    <w:p>
      <w:pPr>
        <w:rPr>
          <w:rFonts w:hint="eastAsia"/>
        </w:rPr>
      </w:pPr>
      <w:r>
        <w:rPr>
          <w:rFonts w:hint="eastAsia"/>
        </w:rPr>
        <w:t>In definitiva, Messina, ci invita a guardare i nostri incubi con occhi nuovi, e a riconoscere nei nostri crolli interiori il terreno fertile per una rinascita. Le sue opere non si osservano soltanto: si vivono, si sognano, si ricordano.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3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宋体" w:cs="Arial" w:hAnsi="等线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</w:style>
  <w:style w:type="paragraph" w:customStyle="1" w:styleId="16">
    <w:name w:val="样式2"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 Xiongmei</dc:creator>
  <cp:lastModifiedBy>Mobile phone user</cp:lastModifiedBy>
  <cp:revision>1</cp:revision>
  <dcterms:created xsi:type="dcterms:W3CDTF">2022-12-07T08:34:00Z</dcterms:created>
  <dcterms:modified xsi:type="dcterms:W3CDTF">2025-10-26T02:23:56Z</dcterms:modified>
</cp:coreProperties>
</file>